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 w14:paraId="37A0CB35">
      <w:pPr>
        <w:pStyle w:val="11"/>
        <w:rPr>
          <w:color w:val="C00000"/>
          <w:sz w:val="48"/>
          <w:szCs w:val="24"/>
        </w:rPr>
      </w:pPr>
      <w:r>
        <w:rPr>
          <w:color w:val="C00000"/>
          <w:sz w:val="48"/>
          <w:szCs w:val="24"/>
        </w:rPr>
        <w:t>Храм Святой Великомученицы ВАРВАРЫ</w:t>
      </w:r>
    </w:p>
    <w:p w14:paraId="090DD301">
      <w:pPr>
        <w:pStyle w:val="11"/>
        <w:tabs>
          <w:tab w:val="left" w:pos="1980"/>
          <w:tab w:val="center" w:pos="5233"/>
          <w:tab w:val="left" w:pos="8775"/>
        </w:tabs>
        <w:jc w:val="left"/>
        <w:rPr>
          <w:rFonts w:hint="default" w:ascii="Times New Roman" w:hAnsi="Times New Roman"/>
          <w:b/>
          <w:bCs/>
          <w:color w:val="FF0000"/>
          <w:sz w:val="32"/>
          <w:szCs w:val="32"/>
          <w:lang w:val="ru-RU"/>
        </w:rPr>
      </w:pPr>
      <w:r>
        <w:rPr>
          <w:color w:val="C00000"/>
          <w:sz w:val="48"/>
          <w:szCs w:val="24"/>
        </w:rPr>
        <w:tab/>
      </w:r>
      <w:r>
        <w:rPr>
          <w:color w:val="C00000"/>
          <w:sz w:val="48"/>
          <w:szCs w:val="24"/>
        </w:rPr>
        <w:tab/>
      </w:r>
      <w:r>
        <w:rPr>
          <w:color w:val="C00000"/>
          <w:sz w:val="48"/>
          <w:szCs w:val="24"/>
        </w:rPr>
        <w:t xml:space="preserve">Расписание </w:t>
      </w:r>
      <w:r>
        <w:rPr>
          <w:color w:val="C00000"/>
          <w:sz w:val="52"/>
          <w:szCs w:val="24"/>
        </w:rPr>
        <w:t>Богослужений</w:t>
      </w:r>
      <w:r>
        <w:rPr>
          <w:color w:val="C00000"/>
          <w:sz w:val="52"/>
          <w:szCs w:val="24"/>
        </w:rPr>
        <w:tab/>
      </w:r>
      <w:r>
        <w:rPr>
          <w:color w:val="00B050"/>
          <w:sz w:val="32"/>
          <w:szCs w:val="32"/>
        </w:rPr>
        <w:tab/>
      </w:r>
      <w:r>
        <w:rPr>
          <w:color w:val="0070C0"/>
          <w:sz w:val="32"/>
          <w:szCs w:val="32"/>
        </w:rPr>
        <w:t xml:space="preserve">  </w:t>
      </w:r>
    </w:p>
    <w:p w14:paraId="1C9D00CE">
      <w:pPr>
        <w:tabs>
          <w:tab w:val="center" w:pos="5233"/>
          <w:tab w:val="left" w:pos="9260"/>
        </w:tabs>
        <w:spacing w:after="0"/>
        <w:jc w:val="center"/>
        <w:rPr>
          <w:rFonts w:hint="default" w:ascii="Times New Roman" w:hAnsi="Times New Roman"/>
          <w:b/>
          <w:i/>
          <w:color w:val="1F497D" w:themeColor="text2"/>
          <w:sz w:val="36"/>
          <w:szCs w:val="36"/>
          <w:u w:val="single"/>
          <w:lang w:val="ru-RU"/>
          <w14:textFill>
            <w14:solidFill>
              <w14:schemeClr w14:val="tx2"/>
            </w14:solidFill>
          </w14:textFill>
        </w:rPr>
      </w:pPr>
      <w:r>
        <w:rPr>
          <w:rFonts w:hint="default" w:ascii="Times New Roman" w:hAnsi="Times New Roman"/>
          <w:b/>
          <w:i/>
          <w:color w:val="1F497D" w:themeColor="text2"/>
          <w:sz w:val="36"/>
          <w:szCs w:val="36"/>
          <w:u w:val="single"/>
          <w:lang w:val="ru-RU"/>
          <w14:textFill>
            <w14:solidFill>
              <w14:schemeClr w14:val="tx2"/>
            </w14:solidFill>
          </w14:textFill>
        </w:rPr>
        <w:t>28 АВГУСТА</w:t>
      </w:r>
      <w:r>
        <w:rPr>
          <w:rFonts w:ascii="Times New Roman" w:hAnsi="Times New Roman"/>
          <w:b/>
          <w:i/>
          <w:color w:val="1F497D" w:themeColor="text2"/>
          <w:sz w:val="36"/>
          <w:szCs w:val="36"/>
          <w:u w:val="single"/>
          <w14:textFill>
            <w14:solidFill>
              <w14:schemeClr w14:val="tx2"/>
            </w14:solidFill>
          </w14:textFill>
        </w:rPr>
        <w:t xml:space="preserve">. </w:t>
      </w:r>
      <w:r>
        <w:rPr>
          <w:rFonts w:ascii="Times New Roman" w:hAnsi="Times New Roman"/>
          <w:b/>
          <w:i/>
          <w:color w:val="1F497D" w:themeColor="text2"/>
          <w:sz w:val="36"/>
          <w:szCs w:val="36"/>
          <w:u w:val="single"/>
          <w:lang w:val="ru-RU"/>
          <w14:textFill>
            <w14:solidFill>
              <w14:schemeClr w14:val="tx2"/>
            </w14:solidFill>
          </w14:textFill>
        </w:rPr>
        <w:t>ПЯТНИЦА</w:t>
      </w:r>
      <w:r>
        <w:rPr>
          <w:rFonts w:hint="default" w:ascii="Times New Roman" w:hAnsi="Times New Roman"/>
          <w:b/>
          <w:i/>
          <w:color w:val="1F497D" w:themeColor="text2"/>
          <w:sz w:val="36"/>
          <w:szCs w:val="36"/>
          <w:u w:val="single"/>
          <w:lang w:val="ru-RU"/>
          <w14:textFill>
            <w14:solidFill>
              <w14:schemeClr w14:val="tx2"/>
            </w14:solidFill>
          </w14:textFill>
        </w:rPr>
        <w:t>.</w:t>
      </w:r>
    </w:p>
    <w:p w14:paraId="60BF0902">
      <w:pPr>
        <w:tabs>
          <w:tab w:val="center" w:pos="5233"/>
          <w:tab w:val="left" w:pos="9260"/>
        </w:tabs>
        <w:spacing w:after="0"/>
        <w:ind w:firstLine="700" w:firstLineChars="250"/>
        <w:jc w:val="center"/>
        <w:rPr>
          <w:rFonts w:hint="default" w:ascii="Times New Roman" w:hAnsi="Times New Roman"/>
          <w:b/>
          <w:i/>
          <w:color w:val="C00000"/>
          <w:sz w:val="28"/>
          <w:szCs w:val="28"/>
          <w:lang w:val="ru-RU"/>
        </w:rPr>
      </w:pPr>
      <w:r>
        <w:rPr>
          <w:rFonts w:hint="default" w:ascii="Times New Roman" w:hAnsi="Times New Roman"/>
          <w:b/>
          <w:i/>
          <w:color w:val="C00000"/>
          <w:sz w:val="28"/>
          <w:szCs w:val="28"/>
          <w:lang w:val="ru-RU"/>
        </w:rPr>
        <w:t>УСПЕНИЕ ПРЕСВЯТОЙ ВЛАДЫЧИЦЫ НАШЕЙ БОГОРОДИЦЫ И ПРИСНОДЕВЫ МАРИИ.</w:t>
      </w:r>
    </w:p>
    <w:p w14:paraId="0FE3AFD4">
      <w:pPr>
        <w:tabs>
          <w:tab w:val="center" w:pos="5233"/>
          <w:tab w:val="left" w:pos="9260"/>
        </w:tabs>
        <w:spacing w:after="0"/>
        <w:ind w:firstLine="800" w:firstLineChars="250"/>
        <w:jc w:val="center"/>
        <w:rPr>
          <w:rFonts w:hint="default" w:ascii="Times New Roman" w:hAnsi="Times New Roman"/>
          <w:b/>
          <w:bCs/>
          <w:color w:val="FF0000"/>
          <w:sz w:val="28"/>
          <w:szCs w:val="28"/>
          <w:lang w:val="ru-RU"/>
        </w:rPr>
      </w:pPr>
      <w:r>
        <w:rPr>
          <w:rFonts w:hint="default" w:ascii="Times New Roman" w:hAnsi="Times New Roman"/>
          <w:b/>
          <w:color w:val="C00000"/>
          <w:sz w:val="32"/>
          <w:szCs w:val="32"/>
          <w:lang w:val="ru-RU"/>
        </w:rPr>
        <w:t>8:40</w:t>
      </w:r>
      <w:r>
        <w:rPr>
          <w:rFonts w:hint="default" w:ascii="Times New Roman" w:hAnsi="Times New Roman"/>
          <w:b/>
          <w:color w:val="C00000"/>
          <w:sz w:val="28"/>
          <w:szCs w:val="28"/>
          <w:lang w:val="ru-RU"/>
        </w:rPr>
        <w:t xml:space="preserve">  </w:t>
      </w:r>
      <w:r>
        <w:rPr>
          <w:rFonts w:ascii="Times New Roman" w:hAnsi="Times New Roman"/>
          <w:b w:val="0"/>
          <w:bCs w:val="0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ИСПОВЕДЬ</w:t>
      </w:r>
      <w:r>
        <w:rPr>
          <w:rFonts w:hint="default" w:ascii="Times New Roman" w:hAnsi="Times New Roman"/>
          <w:b w:val="0"/>
          <w:bCs w:val="0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.</w:t>
      </w:r>
    </w:p>
    <w:p w14:paraId="08C16CBC">
      <w:pPr>
        <w:tabs>
          <w:tab w:val="center" w:pos="5233"/>
          <w:tab w:val="left" w:pos="9260"/>
        </w:tabs>
        <w:spacing w:after="0"/>
        <w:jc w:val="center"/>
        <w:rPr>
          <w:rFonts w:hint="default" w:ascii="Times New Roman" w:hAnsi="Times New Roman"/>
          <w:b/>
          <w:bCs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b/>
          <w:bCs/>
          <w:color w:val="C00000"/>
          <w:sz w:val="32"/>
          <w:szCs w:val="32"/>
          <w:lang w:val="ru-RU"/>
        </w:rPr>
        <w:t>9:00</w:t>
      </w:r>
      <w:r>
        <w:rPr>
          <w:rFonts w:hint="default" w:ascii="Times New Roman" w:hAnsi="Times New Roman"/>
          <w:b/>
          <w:bCs/>
          <w:color w:val="C0000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/>
          <w:b/>
          <w:bCs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БОЖЕСТВЕННАЯ ЛИТУРГИЯ. </w:t>
      </w:r>
    </w:p>
    <w:p w14:paraId="06E85AE6">
      <w:pPr>
        <w:tabs>
          <w:tab w:val="center" w:pos="5233"/>
          <w:tab w:val="left" w:pos="9260"/>
        </w:tabs>
        <w:spacing w:after="0"/>
        <w:jc w:val="center"/>
        <w:rPr>
          <w:rFonts w:hint="default" w:ascii="Times New Roman" w:hAnsi="Times New Roman"/>
          <w:b/>
          <w:bCs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</w:p>
    <w:p w14:paraId="27BDCD78">
      <w:pPr>
        <w:tabs>
          <w:tab w:val="center" w:pos="5233"/>
          <w:tab w:val="left" w:pos="9260"/>
        </w:tabs>
        <w:spacing w:after="0"/>
        <w:jc w:val="center"/>
        <w:rPr>
          <w:rFonts w:hint="default" w:ascii="Times New Roman" w:hAnsi="Times New Roman"/>
          <w:b/>
          <w:i/>
          <w:color w:val="1F497D" w:themeColor="text2"/>
          <w:sz w:val="36"/>
          <w:szCs w:val="36"/>
          <w:u w:val="single"/>
          <w:lang w:val="ru-RU"/>
          <w14:textFill>
            <w14:solidFill>
              <w14:schemeClr w14:val="tx2"/>
            </w14:solidFill>
          </w14:textFill>
        </w:rPr>
      </w:pPr>
      <w:r>
        <w:rPr>
          <w:rFonts w:hint="default" w:ascii="Times New Roman" w:hAnsi="Times New Roman"/>
          <w:b/>
          <w:i/>
          <w:color w:val="1F497D" w:themeColor="text2"/>
          <w:sz w:val="36"/>
          <w:szCs w:val="36"/>
          <w:u w:val="single"/>
          <w:lang w:val="ru-RU"/>
          <w14:textFill>
            <w14:solidFill>
              <w14:schemeClr w14:val="tx2"/>
            </w14:solidFill>
          </w14:textFill>
        </w:rPr>
        <w:t>30 АВГУСТА</w:t>
      </w:r>
      <w:r>
        <w:rPr>
          <w:rFonts w:ascii="Times New Roman" w:hAnsi="Times New Roman"/>
          <w:b/>
          <w:i/>
          <w:color w:val="1F497D" w:themeColor="text2"/>
          <w:sz w:val="36"/>
          <w:szCs w:val="36"/>
          <w:u w:val="single"/>
          <w14:textFill>
            <w14:solidFill>
              <w14:schemeClr w14:val="tx2"/>
            </w14:solidFill>
          </w14:textFill>
        </w:rPr>
        <w:t xml:space="preserve">. </w:t>
      </w:r>
      <w:r>
        <w:rPr>
          <w:rFonts w:ascii="Times New Roman" w:hAnsi="Times New Roman"/>
          <w:b/>
          <w:i/>
          <w:color w:val="1F497D" w:themeColor="text2"/>
          <w:sz w:val="36"/>
          <w:szCs w:val="36"/>
          <w:u w:val="single"/>
          <w:lang w:val="ru-RU"/>
          <w14:textFill>
            <w14:solidFill>
              <w14:schemeClr w14:val="tx2"/>
            </w14:solidFill>
          </w14:textFill>
        </w:rPr>
        <w:t>ВОСКРЕСЕНЬЕ</w:t>
      </w:r>
      <w:r>
        <w:rPr>
          <w:rFonts w:hint="default" w:ascii="Times New Roman" w:hAnsi="Times New Roman"/>
          <w:b/>
          <w:i/>
          <w:color w:val="1F497D" w:themeColor="text2"/>
          <w:sz w:val="36"/>
          <w:szCs w:val="36"/>
          <w:u w:val="single"/>
          <w:lang w:val="ru-RU"/>
          <w14:textFill>
            <w14:solidFill>
              <w14:schemeClr w14:val="tx2"/>
            </w14:solidFill>
          </w14:textFill>
        </w:rPr>
        <w:t>.</w:t>
      </w:r>
    </w:p>
    <w:p w14:paraId="2F6630F8">
      <w:pPr>
        <w:tabs>
          <w:tab w:val="center" w:pos="5233"/>
          <w:tab w:val="left" w:pos="9260"/>
        </w:tabs>
        <w:spacing w:after="0"/>
        <w:jc w:val="center"/>
        <w:rPr>
          <w:rFonts w:hint="default" w:ascii="Times New Roman" w:hAnsi="Times New Roman"/>
          <w:b/>
          <w:i/>
          <w:color w:val="C00000"/>
          <w:sz w:val="28"/>
          <w:szCs w:val="28"/>
          <w:lang w:val="ru-RU"/>
        </w:rPr>
      </w:pPr>
      <w:r>
        <w:rPr>
          <w:rFonts w:hint="default" w:ascii="Times New Roman" w:hAnsi="Times New Roman"/>
          <w:b/>
          <w:i/>
          <w:color w:val="C00000"/>
          <w:sz w:val="28"/>
          <w:szCs w:val="28"/>
          <w:lang w:val="ru-RU"/>
        </w:rPr>
        <w:t xml:space="preserve">НЕДЕЛЯ 13-Я ПО ПЯТИДЕСЯТНИЦЕ. </w:t>
      </w:r>
    </w:p>
    <w:p w14:paraId="6DDFD8D7">
      <w:pPr>
        <w:tabs>
          <w:tab w:val="center" w:pos="5233"/>
          <w:tab w:val="left" w:pos="9260"/>
        </w:tabs>
        <w:spacing w:after="0"/>
        <w:jc w:val="center"/>
        <w:rPr>
          <w:rFonts w:hint="default" w:ascii="Times New Roman" w:hAnsi="Times New Roman"/>
          <w:b/>
          <w:i/>
          <w:color w:val="C00000"/>
          <w:sz w:val="28"/>
          <w:szCs w:val="28"/>
          <w:lang w:val="ru-RU"/>
        </w:rPr>
      </w:pPr>
      <w:r>
        <w:rPr>
          <w:rFonts w:hint="default" w:ascii="Times New Roman" w:hAnsi="Times New Roman"/>
          <w:b/>
          <w:i/>
          <w:color w:val="C00000"/>
          <w:sz w:val="28"/>
          <w:szCs w:val="28"/>
          <w:lang w:val="ru-RU"/>
        </w:rPr>
        <w:t>ПОПРАЗДНСТВО УСПЕНИЯ ПРЕСВЯТОЙ БОГОРОДИЦЫ. ПРЕПОДОБНОГО ФЕОДОРИТА, ПРОСВЕТИТЕЛЯ КОЛЬСКОГО.</w:t>
      </w:r>
    </w:p>
    <w:p w14:paraId="00C5190E">
      <w:pPr>
        <w:tabs>
          <w:tab w:val="center" w:pos="5233"/>
          <w:tab w:val="left" w:pos="9260"/>
        </w:tabs>
        <w:spacing w:after="0"/>
        <w:ind w:firstLine="800" w:firstLineChars="250"/>
        <w:jc w:val="center"/>
        <w:rPr>
          <w:rFonts w:hint="default" w:ascii="Times New Roman" w:hAnsi="Times New Roman"/>
          <w:b/>
          <w:bCs/>
          <w:color w:val="FF0000"/>
          <w:sz w:val="28"/>
          <w:szCs w:val="28"/>
          <w:lang w:val="ru-RU"/>
        </w:rPr>
      </w:pPr>
      <w:r>
        <w:rPr>
          <w:rFonts w:hint="default" w:ascii="Times New Roman" w:hAnsi="Times New Roman"/>
          <w:b/>
          <w:color w:val="C00000"/>
          <w:sz w:val="32"/>
          <w:szCs w:val="32"/>
          <w:lang w:val="ru-RU"/>
        </w:rPr>
        <w:t>8:40</w:t>
      </w:r>
      <w:r>
        <w:rPr>
          <w:rFonts w:hint="default" w:ascii="Times New Roman" w:hAnsi="Times New Roman"/>
          <w:b/>
          <w:color w:val="C00000"/>
          <w:sz w:val="28"/>
          <w:szCs w:val="28"/>
          <w:lang w:val="ru-RU"/>
        </w:rPr>
        <w:t xml:space="preserve">  </w:t>
      </w:r>
      <w:r>
        <w:rPr>
          <w:rFonts w:ascii="Times New Roman" w:hAnsi="Times New Roman"/>
          <w:b w:val="0"/>
          <w:bCs w:val="0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ИС</w:t>
      </w:r>
      <w:bookmarkStart w:id="0" w:name="_GoBack"/>
      <w:bookmarkEnd w:id="0"/>
      <w:r>
        <w:rPr>
          <w:rFonts w:ascii="Times New Roman" w:hAnsi="Times New Roman"/>
          <w:b w:val="0"/>
          <w:bCs w:val="0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ПОВЕДЬ</w:t>
      </w:r>
      <w:r>
        <w:rPr>
          <w:rFonts w:hint="default" w:ascii="Times New Roman" w:hAnsi="Times New Roman"/>
          <w:b w:val="0"/>
          <w:bCs w:val="0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.</w:t>
      </w:r>
    </w:p>
    <w:p w14:paraId="0A531B92">
      <w:pPr>
        <w:tabs>
          <w:tab w:val="center" w:pos="5233"/>
          <w:tab w:val="left" w:pos="9260"/>
        </w:tabs>
        <w:spacing w:after="0"/>
        <w:jc w:val="center"/>
        <w:rPr>
          <w:rFonts w:hint="default" w:ascii="Times New Roman" w:hAnsi="Times New Roman"/>
          <w:b/>
          <w:bCs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b/>
          <w:bCs/>
          <w:color w:val="C00000"/>
          <w:sz w:val="32"/>
          <w:szCs w:val="32"/>
          <w:lang w:val="ru-RU"/>
        </w:rPr>
        <w:t>9:00</w:t>
      </w:r>
      <w:r>
        <w:rPr>
          <w:rFonts w:hint="default" w:ascii="Times New Roman" w:hAnsi="Times New Roman"/>
          <w:b/>
          <w:bCs/>
          <w:color w:val="C0000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/>
          <w:b/>
          <w:bCs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БОЖЕСТВЕННАЯ ЛИТУРГИЯ. </w:t>
      </w:r>
    </w:p>
    <w:p w14:paraId="6B8D57D9">
      <w:pPr>
        <w:tabs>
          <w:tab w:val="center" w:pos="5233"/>
          <w:tab w:val="left" w:pos="9260"/>
        </w:tabs>
        <w:spacing w:after="0"/>
        <w:jc w:val="center"/>
        <w:rPr>
          <w:rFonts w:hint="default" w:ascii="Times New Roman" w:hAnsi="Times New Roman"/>
          <w:b/>
          <w:bCs/>
          <w:color w:val="4F6228" w:themeColor="accent3" w:themeShade="80"/>
          <w:sz w:val="28"/>
          <w:szCs w:val="28"/>
          <w:u w:val="single"/>
          <w:lang w:val="ru-RU"/>
        </w:rPr>
      </w:pPr>
      <w:r>
        <w:rPr>
          <w:rFonts w:hint="default" w:ascii="Times New Roman" w:hAnsi="Times New Roman"/>
          <w:b/>
          <w:bCs/>
          <w:color w:val="4F6228" w:themeColor="accent3" w:themeShade="80"/>
          <w:sz w:val="28"/>
          <w:szCs w:val="28"/>
          <w:u w:val="single"/>
          <w:lang w:val="ru-RU"/>
        </w:rPr>
        <w:t>МОЛЕБЕН ПЕРЕД НАЧАЛОМ НОВОГО УЧЕБНОГО ГОДА.</w:t>
      </w:r>
    </w:p>
    <w:p w14:paraId="528A90B0">
      <w:pPr>
        <w:tabs>
          <w:tab w:val="center" w:pos="5233"/>
          <w:tab w:val="left" w:pos="9260"/>
        </w:tabs>
        <w:spacing w:after="0"/>
        <w:jc w:val="center"/>
        <w:rPr>
          <w:rFonts w:hint="default" w:ascii="Times New Roman" w:hAnsi="Times New Roman"/>
          <w:b/>
          <w:bCs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</w:p>
    <w:p w14:paraId="39AB9CC9">
      <w:pPr>
        <w:tabs>
          <w:tab w:val="center" w:pos="5233"/>
          <w:tab w:val="left" w:pos="9260"/>
        </w:tabs>
        <w:spacing w:after="0"/>
        <w:jc w:val="center"/>
        <w:rPr>
          <w:rFonts w:hint="default" w:ascii="Times New Roman" w:hAnsi="Times New Roman"/>
          <w:b/>
          <w:i/>
          <w:color w:val="1F497D" w:themeColor="text2"/>
          <w:sz w:val="36"/>
          <w:szCs w:val="36"/>
          <w:u w:val="single"/>
          <w:lang w:val="ru-RU"/>
          <w14:textFill>
            <w14:solidFill>
              <w14:schemeClr w14:val="tx2"/>
            </w14:solidFill>
          </w14:textFill>
        </w:rPr>
      </w:pPr>
      <w:r>
        <w:rPr>
          <w:rFonts w:hint="default" w:ascii="Times New Roman" w:hAnsi="Times New Roman"/>
          <w:b/>
          <w:i/>
          <w:color w:val="1F497D" w:themeColor="text2"/>
          <w:sz w:val="36"/>
          <w:szCs w:val="36"/>
          <w:u w:val="single"/>
          <w:lang w:val="ru-RU"/>
          <w14:textFill>
            <w14:solidFill>
              <w14:schemeClr w14:val="tx2"/>
            </w14:solidFill>
          </w14:textFill>
        </w:rPr>
        <w:t>5 СЕНТЯБРЯ</w:t>
      </w:r>
      <w:r>
        <w:rPr>
          <w:rFonts w:ascii="Times New Roman" w:hAnsi="Times New Roman"/>
          <w:b/>
          <w:i/>
          <w:color w:val="1F497D" w:themeColor="text2"/>
          <w:sz w:val="36"/>
          <w:szCs w:val="36"/>
          <w:u w:val="single"/>
          <w14:textFill>
            <w14:solidFill>
              <w14:schemeClr w14:val="tx2"/>
            </w14:solidFill>
          </w14:textFill>
        </w:rPr>
        <w:t xml:space="preserve">. </w:t>
      </w:r>
      <w:r>
        <w:rPr>
          <w:rFonts w:ascii="Times New Roman" w:hAnsi="Times New Roman"/>
          <w:b/>
          <w:i/>
          <w:color w:val="1F497D" w:themeColor="text2"/>
          <w:sz w:val="36"/>
          <w:szCs w:val="36"/>
          <w:u w:val="single"/>
          <w:lang w:val="ru-RU"/>
          <w14:textFill>
            <w14:solidFill>
              <w14:schemeClr w14:val="tx2"/>
            </w14:solidFill>
          </w14:textFill>
        </w:rPr>
        <w:t>СУББОТА</w:t>
      </w:r>
      <w:r>
        <w:rPr>
          <w:rFonts w:hint="default" w:ascii="Times New Roman" w:hAnsi="Times New Roman"/>
          <w:b/>
          <w:i/>
          <w:color w:val="1F497D" w:themeColor="text2"/>
          <w:sz w:val="36"/>
          <w:szCs w:val="36"/>
          <w:u w:val="single"/>
          <w:lang w:val="ru-RU"/>
          <w14:textFill>
            <w14:solidFill>
              <w14:schemeClr w14:val="tx2"/>
            </w14:solidFill>
          </w14:textFill>
        </w:rPr>
        <w:t>.</w:t>
      </w:r>
    </w:p>
    <w:p w14:paraId="4A11B8F4">
      <w:pPr>
        <w:tabs>
          <w:tab w:val="center" w:pos="5233"/>
          <w:tab w:val="left" w:pos="9260"/>
        </w:tabs>
        <w:spacing w:after="0"/>
        <w:ind w:firstLine="700" w:firstLineChars="250"/>
        <w:jc w:val="center"/>
        <w:rPr>
          <w:rFonts w:hint="default" w:ascii="Times New Roman" w:hAnsi="Times New Roman"/>
          <w:b/>
          <w:i/>
          <w:color w:val="C00000"/>
          <w:sz w:val="28"/>
          <w:szCs w:val="28"/>
          <w:lang w:val="ru-RU"/>
        </w:rPr>
      </w:pPr>
      <w:r>
        <w:rPr>
          <w:rFonts w:hint="default" w:ascii="Times New Roman" w:hAnsi="Times New Roman"/>
          <w:b/>
          <w:i/>
          <w:color w:val="C00000"/>
          <w:sz w:val="28"/>
          <w:szCs w:val="28"/>
          <w:lang w:val="ru-RU"/>
        </w:rPr>
        <w:t>ОТДАНИЕ ПРАЗДНИКА УСПЕНИЯ ПРЕСВЯТОЙ МАРИИ.</w:t>
      </w:r>
    </w:p>
    <w:p w14:paraId="5AACF027">
      <w:pPr>
        <w:tabs>
          <w:tab w:val="center" w:pos="5233"/>
          <w:tab w:val="left" w:pos="9260"/>
        </w:tabs>
        <w:spacing w:after="0"/>
        <w:ind w:firstLine="800" w:firstLineChars="250"/>
        <w:jc w:val="center"/>
        <w:rPr>
          <w:rFonts w:hint="default" w:ascii="Times New Roman" w:hAnsi="Times New Roman"/>
          <w:b/>
          <w:bCs/>
          <w:color w:val="FF0000"/>
          <w:sz w:val="28"/>
          <w:szCs w:val="28"/>
          <w:lang w:val="ru-RU"/>
        </w:rPr>
      </w:pPr>
      <w:r>
        <w:rPr>
          <w:rFonts w:hint="default" w:ascii="Times New Roman" w:hAnsi="Times New Roman"/>
          <w:b/>
          <w:color w:val="C00000"/>
          <w:sz w:val="32"/>
          <w:szCs w:val="32"/>
          <w:lang w:val="ru-RU"/>
        </w:rPr>
        <w:t>8:40</w:t>
      </w:r>
      <w:r>
        <w:rPr>
          <w:rFonts w:hint="default" w:ascii="Times New Roman" w:hAnsi="Times New Roman"/>
          <w:b/>
          <w:color w:val="C00000"/>
          <w:sz w:val="28"/>
          <w:szCs w:val="28"/>
          <w:lang w:val="ru-RU"/>
        </w:rPr>
        <w:t xml:space="preserve">  </w:t>
      </w:r>
      <w:r>
        <w:rPr>
          <w:rFonts w:ascii="Times New Roman" w:hAnsi="Times New Roman"/>
          <w:b w:val="0"/>
          <w:bCs w:val="0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ИСПОВЕДЬ</w:t>
      </w:r>
      <w:r>
        <w:rPr>
          <w:rFonts w:hint="default" w:ascii="Times New Roman" w:hAnsi="Times New Roman"/>
          <w:b w:val="0"/>
          <w:bCs w:val="0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.</w:t>
      </w:r>
    </w:p>
    <w:p w14:paraId="21DDC9F4">
      <w:pPr>
        <w:tabs>
          <w:tab w:val="center" w:pos="5233"/>
          <w:tab w:val="left" w:pos="9260"/>
        </w:tabs>
        <w:spacing w:after="0"/>
        <w:jc w:val="center"/>
        <w:rPr>
          <w:rFonts w:hint="default" w:ascii="Times New Roman" w:hAnsi="Times New Roman"/>
          <w:b/>
          <w:bCs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b/>
          <w:bCs/>
          <w:color w:val="C00000"/>
          <w:sz w:val="32"/>
          <w:szCs w:val="32"/>
          <w:lang w:val="ru-RU"/>
        </w:rPr>
        <w:t>9:00</w:t>
      </w:r>
      <w:r>
        <w:rPr>
          <w:rFonts w:hint="default" w:ascii="Times New Roman" w:hAnsi="Times New Roman"/>
          <w:b/>
          <w:bCs/>
          <w:color w:val="C0000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/>
          <w:b/>
          <w:bCs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БОЖЕСТВЕННАЯ ЛИТУРГИЯ. </w:t>
      </w:r>
    </w:p>
    <w:p w14:paraId="50CB5E5B">
      <w:pPr>
        <w:tabs>
          <w:tab w:val="center" w:pos="5233"/>
          <w:tab w:val="left" w:pos="9260"/>
        </w:tabs>
        <w:spacing w:after="0"/>
        <w:jc w:val="center"/>
        <w:rPr>
          <w:rFonts w:hint="default" w:ascii="Times New Roman" w:hAnsi="Times New Roman"/>
          <w:b/>
          <w:i/>
          <w:color w:val="1F497D" w:themeColor="text2"/>
          <w:sz w:val="36"/>
          <w:szCs w:val="36"/>
          <w:u w:val="single"/>
          <w:lang w:val="ru-RU"/>
          <w14:textFill>
            <w14:solidFill>
              <w14:schemeClr w14:val="tx2"/>
            </w14:solidFill>
          </w14:textFill>
        </w:rPr>
      </w:pPr>
    </w:p>
    <w:p w14:paraId="41EDB28A">
      <w:pPr>
        <w:tabs>
          <w:tab w:val="center" w:pos="5233"/>
          <w:tab w:val="left" w:pos="9260"/>
        </w:tabs>
        <w:spacing w:after="0"/>
        <w:jc w:val="center"/>
        <w:rPr>
          <w:rFonts w:hint="default" w:ascii="Times New Roman" w:hAnsi="Times New Roman"/>
          <w:b/>
          <w:i/>
          <w:color w:val="1F497D" w:themeColor="text2"/>
          <w:sz w:val="36"/>
          <w:szCs w:val="36"/>
          <w:u w:val="single"/>
          <w:lang w:val="ru-RU"/>
          <w14:textFill>
            <w14:solidFill>
              <w14:schemeClr w14:val="tx2"/>
            </w14:solidFill>
          </w14:textFill>
        </w:rPr>
      </w:pPr>
      <w:r>
        <w:rPr>
          <w:rFonts w:hint="default" w:ascii="Times New Roman" w:hAnsi="Times New Roman"/>
          <w:b/>
          <w:i/>
          <w:color w:val="1F497D" w:themeColor="text2"/>
          <w:sz w:val="36"/>
          <w:szCs w:val="36"/>
          <w:u w:val="single"/>
          <w:lang w:val="ru-RU"/>
          <w14:textFill>
            <w14:solidFill>
              <w14:schemeClr w14:val="tx2"/>
            </w14:solidFill>
          </w14:textFill>
        </w:rPr>
        <w:t>13 СЕНТЯБРЯ</w:t>
      </w:r>
      <w:r>
        <w:rPr>
          <w:rFonts w:ascii="Times New Roman" w:hAnsi="Times New Roman"/>
          <w:b/>
          <w:i/>
          <w:color w:val="1F497D" w:themeColor="text2"/>
          <w:sz w:val="36"/>
          <w:szCs w:val="36"/>
          <w:u w:val="single"/>
          <w14:textFill>
            <w14:solidFill>
              <w14:schemeClr w14:val="tx2"/>
            </w14:solidFill>
          </w14:textFill>
        </w:rPr>
        <w:t xml:space="preserve">. </w:t>
      </w:r>
      <w:r>
        <w:rPr>
          <w:rFonts w:ascii="Times New Roman" w:hAnsi="Times New Roman"/>
          <w:b/>
          <w:i/>
          <w:color w:val="1F497D" w:themeColor="text2"/>
          <w:sz w:val="36"/>
          <w:szCs w:val="36"/>
          <w:u w:val="single"/>
          <w:lang w:val="ru-RU"/>
          <w14:textFill>
            <w14:solidFill>
              <w14:schemeClr w14:val="tx2"/>
            </w14:solidFill>
          </w14:textFill>
        </w:rPr>
        <w:t>ВОСКРЕСЕНЬЕ</w:t>
      </w:r>
      <w:r>
        <w:rPr>
          <w:rFonts w:hint="default" w:ascii="Times New Roman" w:hAnsi="Times New Roman"/>
          <w:b/>
          <w:i/>
          <w:color w:val="1F497D" w:themeColor="text2"/>
          <w:sz w:val="36"/>
          <w:szCs w:val="36"/>
          <w:u w:val="single"/>
          <w:lang w:val="ru-RU"/>
          <w14:textFill>
            <w14:solidFill>
              <w14:schemeClr w14:val="tx2"/>
            </w14:solidFill>
          </w14:textFill>
        </w:rPr>
        <w:t>.</w:t>
      </w:r>
    </w:p>
    <w:p w14:paraId="0BB2F0E1">
      <w:pPr>
        <w:tabs>
          <w:tab w:val="center" w:pos="5233"/>
          <w:tab w:val="left" w:pos="9260"/>
        </w:tabs>
        <w:spacing w:after="0"/>
        <w:jc w:val="center"/>
        <w:rPr>
          <w:rFonts w:hint="default" w:ascii="Times New Roman" w:hAnsi="Times New Roman"/>
          <w:b/>
          <w:i/>
          <w:color w:val="C00000"/>
          <w:sz w:val="28"/>
          <w:szCs w:val="28"/>
          <w:lang w:val="ru-RU"/>
        </w:rPr>
      </w:pPr>
      <w:r>
        <w:rPr>
          <w:rFonts w:hint="default" w:ascii="Times New Roman" w:hAnsi="Times New Roman"/>
          <w:b/>
          <w:i/>
          <w:color w:val="C00000"/>
          <w:sz w:val="28"/>
          <w:szCs w:val="28"/>
          <w:lang w:val="ru-RU"/>
        </w:rPr>
        <w:t xml:space="preserve">НЕДЕЛЯ 15-Я ПО ПЯТИДЕСЯТНИЦЕ. </w:t>
      </w:r>
    </w:p>
    <w:p w14:paraId="0D81B133">
      <w:pPr>
        <w:tabs>
          <w:tab w:val="center" w:pos="5233"/>
          <w:tab w:val="left" w:pos="9260"/>
        </w:tabs>
        <w:spacing w:after="0"/>
        <w:jc w:val="center"/>
        <w:rPr>
          <w:rFonts w:hint="default" w:ascii="Times New Roman" w:hAnsi="Times New Roman"/>
          <w:b/>
          <w:i/>
          <w:color w:val="C00000"/>
          <w:sz w:val="28"/>
          <w:szCs w:val="28"/>
          <w:lang w:val="ru-RU"/>
        </w:rPr>
      </w:pPr>
      <w:r>
        <w:rPr>
          <w:rFonts w:hint="default" w:ascii="Times New Roman" w:hAnsi="Times New Roman"/>
          <w:b/>
          <w:i/>
          <w:color w:val="C00000"/>
          <w:sz w:val="28"/>
          <w:szCs w:val="28"/>
          <w:lang w:val="ru-RU"/>
        </w:rPr>
        <w:t>ПЕРЕНЕСЕНИЕ МОЩЕЙ БЛАГОВЕРНЫХ КНЯЗЕЙ ПЕТРА, В ИНОЧЕСТВЕ ДАВИДА, И КНЯГИНИ ФЕВРОНИИ В ИНОЧЕСТВЕ ЕВФРОСИНИИ, МУРОМСКИХ ЧУДОТВОРЦЕВ (1992 г.).</w:t>
      </w:r>
    </w:p>
    <w:p w14:paraId="6E585586">
      <w:pPr>
        <w:tabs>
          <w:tab w:val="center" w:pos="5233"/>
          <w:tab w:val="left" w:pos="9260"/>
        </w:tabs>
        <w:spacing w:after="0"/>
        <w:ind w:firstLine="800" w:firstLineChars="250"/>
        <w:jc w:val="center"/>
        <w:rPr>
          <w:rFonts w:hint="default" w:ascii="Times New Roman" w:hAnsi="Times New Roman"/>
          <w:b/>
          <w:bCs/>
          <w:color w:val="FF0000"/>
          <w:sz w:val="28"/>
          <w:szCs w:val="28"/>
          <w:lang w:val="ru-RU"/>
        </w:rPr>
      </w:pPr>
      <w:r>
        <w:rPr>
          <w:rFonts w:hint="default" w:ascii="Times New Roman" w:hAnsi="Times New Roman"/>
          <w:b/>
          <w:color w:val="C00000"/>
          <w:sz w:val="32"/>
          <w:szCs w:val="32"/>
          <w:lang w:val="ru-RU"/>
        </w:rPr>
        <w:t>8:40</w:t>
      </w:r>
      <w:r>
        <w:rPr>
          <w:rFonts w:hint="default" w:ascii="Times New Roman" w:hAnsi="Times New Roman"/>
          <w:b/>
          <w:color w:val="C00000"/>
          <w:sz w:val="28"/>
          <w:szCs w:val="28"/>
          <w:lang w:val="ru-RU"/>
        </w:rPr>
        <w:t xml:space="preserve">  </w:t>
      </w:r>
      <w:r>
        <w:rPr>
          <w:rFonts w:ascii="Times New Roman" w:hAnsi="Times New Roman"/>
          <w:b w:val="0"/>
          <w:bCs w:val="0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ИСПОВЕДЬ</w:t>
      </w:r>
      <w:r>
        <w:rPr>
          <w:rFonts w:hint="default" w:ascii="Times New Roman" w:hAnsi="Times New Roman"/>
          <w:b w:val="0"/>
          <w:bCs w:val="0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.</w:t>
      </w:r>
    </w:p>
    <w:p w14:paraId="627043C7">
      <w:pPr>
        <w:tabs>
          <w:tab w:val="center" w:pos="5233"/>
          <w:tab w:val="left" w:pos="9260"/>
        </w:tabs>
        <w:spacing w:after="0"/>
        <w:jc w:val="center"/>
        <w:rPr>
          <w:rFonts w:hint="default" w:ascii="Times New Roman" w:hAnsi="Times New Roman"/>
          <w:b/>
          <w:bCs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b/>
          <w:bCs/>
          <w:color w:val="C00000"/>
          <w:sz w:val="32"/>
          <w:szCs w:val="32"/>
          <w:lang w:val="ru-RU"/>
        </w:rPr>
        <w:t>9:00</w:t>
      </w:r>
      <w:r>
        <w:rPr>
          <w:rFonts w:hint="default" w:ascii="Times New Roman" w:hAnsi="Times New Roman"/>
          <w:b/>
          <w:bCs/>
          <w:color w:val="C0000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/>
          <w:b/>
          <w:bCs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БОЖЕСТВЕННАЯ ЛИТУРГИЯ. </w:t>
      </w:r>
    </w:p>
    <w:p w14:paraId="7D79BA27">
      <w:pPr>
        <w:tabs>
          <w:tab w:val="center" w:pos="5233"/>
          <w:tab w:val="left" w:pos="9260"/>
        </w:tabs>
        <w:spacing w:after="0"/>
        <w:jc w:val="both"/>
        <w:rPr>
          <w:rFonts w:hint="default" w:ascii="Times New Roman" w:hAnsi="Times New Roman"/>
          <w:b/>
          <w:bCs/>
          <w:color w:val="000000" w:themeColor="text1"/>
          <w:sz w:val="32"/>
          <w:szCs w:val="32"/>
          <w:lang w:val="ru-RU"/>
          <w14:textFill>
            <w14:solidFill>
              <w14:schemeClr w14:val="tx1"/>
            </w14:solidFill>
          </w14:textFill>
        </w:rPr>
      </w:pPr>
    </w:p>
    <w:p w14:paraId="6AAEDB25">
      <w:pPr>
        <w:tabs>
          <w:tab w:val="center" w:pos="5233"/>
          <w:tab w:val="left" w:pos="9260"/>
        </w:tabs>
        <w:spacing w:after="0"/>
        <w:jc w:val="both"/>
        <w:rPr>
          <w:rFonts w:hint="default" w:ascii="Times New Roman" w:hAnsi="Times New Roman"/>
          <w:b/>
          <w:bCs/>
          <w:color w:val="000000" w:themeColor="text1"/>
          <w:sz w:val="32"/>
          <w:szCs w:val="32"/>
          <w:lang w:val="ru-RU"/>
          <w14:textFill>
            <w14:solidFill>
              <w14:schemeClr w14:val="tx1"/>
            </w14:solidFill>
          </w14:textFill>
        </w:rPr>
      </w:pPr>
    </w:p>
    <w:p w14:paraId="3E70C6E4">
      <w:pPr>
        <w:spacing w:after="0"/>
        <w:jc w:val="both"/>
        <w:rPr>
          <w:rFonts w:eastAsia="Calibri"/>
          <w:b/>
          <w:bCs/>
          <w:color w:val="17375E" w:themeColor="text2" w:themeShade="BF"/>
          <w:sz w:val="24"/>
          <w:szCs w:val="24"/>
        </w:rPr>
      </w:pPr>
      <w:r>
        <w:rPr>
          <w:rFonts w:ascii="Times New Roman" w:hAnsi="Times New Roman"/>
          <w:b/>
          <w:bCs/>
          <w:color w:val="17375E" w:themeColor="text2" w:themeShade="BF"/>
          <w:sz w:val="24"/>
          <w:szCs w:val="24"/>
        </w:rPr>
        <w:t xml:space="preserve">Режим работы Храма:                             </w:t>
      </w:r>
      <w:r>
        <w:rPr>
          <w:rFonts w:eastAsia="Calibri"/>
          <w:b/>
          <w:bCs/>
          <w:color w:val="17375E" w:themeColor="text2" w:themeShade="BF"/>
          <w:sz w:val="24"/>
          <w:szCs w:val="24"/>
        </w:rPr>
        <w:t>ВОСКРЕСЕНЬЕ      7:40 – 1</w:t>
      </w:r>
      <w:r>
        <w:rPr>
          <w:rFonts w:hint="default" w:eastAsia="Calibri"/>
          <w:b/>
          <w:bCs/>
          <w:color w:val="17375E" w:themeColor="text2" w:themeShade="BF"/>
          <w:sz w:val="24"/>
          <w:szCs w:val="24"/>
          <w:lang w:val="ru-RU"/>
        </w:rPr>
        <w:t>4</w:t>
      </w:r>
      <w:r>
        <w:rPr>
          <w:rFonts w:eastAsia="Calibri"/>
          <w:b/>
          <w:bCs/>
          <w:color w:val="17375E" w:themeColor="text2" w:themeShade="BF"/>
          <w:sz w:val="24"/>
          <w:szCs w:val="24"/>
        </w:rPr>
        <w:t>:00</w:t>
      </w:r>
    </w:p>
    <w:p w14:paraId="0C297A19">
      <w:pPr>
        <w:pStyle w:val="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before="0" w:beforeAutospacing="0"/>
        <w:jc w:val="left"/>
        <w:rPr>
          <w:rFonts w:hint="default" w:eastAsia="Calibri"/>
          <w:b/>
          <w:bCs/>
          <w:i w:val="0"/>
          <w:iCs w:val="0"/>
          <w:color w:val="C00000"/>
          <w:sz w:val="24"/>
          <w:szCs w:val="24"/>
          <w:lang w:val="ru-RU"/>
        </w:rPr>
      </w:pPr>
      <w:r>
        <w:rPr>
          <w:rFonts w:eastAsia="Calibri"/>
          <w:b/>
          <w:bCs/>
          <w:color w:val="17375E" w:themeColor="text2" w:themeShade="BF"/>
          <w:sz w:val="24"/>
          <w:szCs w:val="24"/>
        </w:rPr>
        <w:t xml:space="preserve">иерей Андрей Конев (8911-311-5724)     </w:t>
      </w:r>
      <w:r>
        <w:rPr>
          <w:rFonts w:eastAsia="Calibri"/>
          <w:b/>
          <w:bCs/>
          <w:color w:val="17375E" w:themeColor="text2" w:themeShade="BF"/>
          <w:sz w:val="24"/>
          <w:szCs w:val="24"/>
        </w:rPr>
        <w:fldChar w:fldCharType="begin"/>
      </w:r>
      <w:r>
        <w:rPr>
          <w:rFonts w:eastAsia="Calibri"/>
          <w:b/>
          <w:bCs/>
          <w:color w:val="17375E" w:themeColor="text2" w:themeShade="BF"/>
          <w:sz w:val="24"/>
          <w:szCs w:val="24"/>
        </w:rPr>
        <w:instrText xml:space="preserve"> HYPERLINK "http://stbarbara.prihod.ru" </w:instrText>
      </w:r>
      <w:r>
        <w:rPr>
          <w:rFonts w:eastAsia="Calibri"/>
          <w:b/>
          <w:bCs/>
          <w:color w:val="17375E" w:themeColor="text2" w:themeShade="BF"/>
          <w:sz w:val="24"/>
          <w:szCs w:val="24"/>
        </w:rPr>
        <w:fldChar w:fldCharType="separate"/>
      </w:r>
      <w:r>
        <w:rPr>
          <w:rStyle w:val="5"/>
          <w:rFonts w:eastAsia="Calibri"/>
          <w:b/>
          <w:bCs/>
          <w:color w:val="17375E" w:themeColor="text2" w:themeShade="BF"/>
          <w:sz w:val="24"/>
          <w:szCs w:val="24"/>
        </w:rPr>
        <w:t>http://stbarbara.prihod.ru</w:t>
      </w:r>
      <w:r>
        <w:rPr>
          <w:rFonts w:eastAsia="Calibri"/>
          <w:b/>
          <w:bCs/>
          <w:color w:val="17375E" w:themeColor="text2" w:themeShade="BF"/>
          <w:sz w:val="24"/>
          <w:szCs w:val="24"/>
        </w:rPr>
        <w:fldChar w:fldCharType="end"/>
      </w:r>
      <w:r>
        <w:rPr>
          <w:rFonts w:hint="default" w:eastAsia="Calibri"/>
          <w:b/>
          <w:bCs/>
          <w:color w:val="C00000"/>
          <w:sz w:val="24"/>
          <w:szCs w:val="24"/>
          <w:lang w:val="ru-RU"/>
        </w:rPr>
        <w:t xml:space="preserve"> </w:t>
      </w:r>
      <w:r>
        <w:rPr>
          <w:rFonts w:hint="default" w:eastAsia="Calibri"/>
          <w:b/>
          <w:bCs/>
          <w:i w:val="0"/>
          <w:iCs w:val="0"/>
          <w:color w:val="C00000"/>
          <w:sz w:val="24"/>
          <w:szCs w:val="24"/>
          <w:lang w:val="ru-RU"/>
        </w:rPr>
        <w:t>(https://vk.com/public221724479)</w:t>
      </w:r>
    </w:p>
    <w:sectPr>
      <w:pgSz w:w="11906" w:h="16838"/>
      <w:pgMar w:top="720" w:right="720" w:bottom="720" w:left="720" w:header="708" w:footer="708" w:gutter="0"/>
      <w:pgBorders w:offsetFrom="page">
        <w:top w:val="thinThickThinLargeGap" w:color="FF0000" w:sz="24" w:space="24"/>
        <w:left w:val="thinThickThinLargeGap" w:color="FF0000" w:sz="24" w:space="24"/>
        <w:bottom w:val="thinThickThinLargeGap" w:color="FF0000" w:sz="24" w:space="24"/>
        <w:right w:val="thinThickThinLargeGap" w:color="FF0000" w:sz="24" w:space="24"/>
      </w:pgBorders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23A"/>
    <w:rsid w:val="000119DB"/>
    <w:rsid w:val="00020CD6"/>
    <w:rsid w:val="0006504F"/>
    <w:rsid w:val="000D4B60"/>
    <w:rsid w:val="00101D77"/>
    <w:rsid w:val="00140DED"/>
    <w:rsid w:val="0016401E"/>
    <w:rsid w:val="00165149"/>
    <w:rsid w:val="001A706B"/>
    <w:rsid w:val="001B1EDE"/>
    <w:rsid w:val="001E363E"/>
    <w:rsid w:val="001F58F8"/>
    <w:rsid w:val="0020099D"/>
    <w:rsid w:val="00201128"/>
    <w:rsid w:val="0021423A"/>
    <w:rsid w:val="002700A1"/>
    <w:rsid w:val="002E1181"/>
    <w:rsid w:val="002F3393"/>
    <w:rsid w:val="002F62D0"/>
    <w:rsid w:val="0030774C"/>
    <w:rsid w:val="003A4BD1"/>
    <w:rsid w:val="003D282F"/>
    <w:rsid w:val="003D332F"/>
    <w:rsid w:val="003E7E9E"/>
    <w:rsid w:val="0043668F"/>
    <w:rsid w:val="00452E49"/>
    <w:rsid w:val="00462E28"/>
    <w:rsid w:val="004A05EC"/>
    <w:rsid w:val="00505268"/>
    <w:rsid w:val="005723F4"/>
    <w:rsid w:val="00597A38"/>
    <w:rsid w:val="005A5FE8"/>
    <w:rsid w:val="005C1CD0"/>
    <w:rsid w:val="005E4FFA"/>
    <w:rsid w:val="005E66F9"/>
    <w:rsid w:val="005E79C9"/>
    <w:rsid w:val="00610D28"/>
    <w:rsid w:val="00617986"/>
    <w:rsid w:val="006524E6"/>
    <w:rsid w:val="0065638A"/>
    <w:rsid w:val="006578F9"/>
    <w:rsid w:val="0066006D"/>
    <w:rsid w:val="0066254E"/>
    <w:rsid w:val="0066655C"/>
    <w:rsid w:val="00673221"/>
    <w:rsid w:val="00681683"/>
    <w:rsid w:val="00681ED6"/>
    <w:rsid w:val="00686B52"/>
    <w:rsid w:val="006A5AE2"/>
    <w:rsid w:val="006C596C"/>
    <w:rsid w:val="006D4F2E"/>
    <w:rsid w:val="00706711"/>
    <w:rsid w:val="0070737B"/>
    <w:rsid w:val="00760EC9"/>
    <w:rsid w:val="00794D75"/>
    <w:rsid w:val="007A76B5"/>
    <w:rsid w:val="007B0C52"/>
    <w:rsid w:val="007D4E2E"/>
    <w:rsid w:val="007D57D7"/>
    <w:rsid w:val="007F2EAB"/>
    <w:rsid w:val="00821728"/>
    <w:rsid w:val="00824B2D"/>
    <w:rsid w:val="00834B94"/>
    <w:rsid w:val="0084395D"/>
    <w:rsid w:val="00847E36"/>
    <w:rsid w:val="00860B2C"/>
    <w:rsid w:val="008D0C31"/>
    <w:rsid w:val="00922001"/>
    <w:rsid w:val="009274C2"/>
    <w:rsid w:val="009355D6"/>
    <w:rsid w:val="00956779"/>
    <w:rsid w:val="009576FD"/>
    <w:rsid w:val="0096648A"/>
    <w:rsid w:val="00981730"/>
    <w:rsid w:val="009D130F"/>
    <w:rsid w:val="009D6FD9"/>
    <w:rsid w:val="009E278F"/>
    <w:rsid w:val="00A11B45"/>
    <w:rsid w:val="00A23757"/>
    <w:rsid w:val="00A431C0"/>
    <w:rsid w:val="00A61D37"/>
    <w:rsid w:val="00A63834"/>
    <w:rsid w:val="00AD1216"/>
    <w:rsid w:val="00B451EB"/>
    <w:rsid w:val="00B46529"/>
    <w:rsid w:val="00B47C52"/>
    <w:rsid w:val="00B678E1"/>
    <w:rsid w:val="00B86749"/>
    <w:rsid w:val="00B94D25"/>
    <w:rsid w:val="00BA3E5A"/>
    <w:rsid w:val="00C04DF9"/>
    <w:rsid w:val="00C15ADC"/>
    <w:rsid w:val="00C557A7"/>
    <w:rsid w:val="00C62109"/>
    <w:rsid w:val="00C63312"/>
    <w:rsid w:val="00C703C8"/>
    <w:rsid w:val="00C71D90"/>
    <w:rsid w:val="00C73384"/>
    <w:rsid w:val="00C73864"/>
    <w:rsid w:val="00C80BD8"/>
    <w:rsid w:val="00CA4438"/>
    <w:rsid w:val="00CA61A1"/>
    <w:rsid w:val="00CC286C"/>
    <w:rsid w:val="00CD1FB7"/>
    <w:rsid w:val="00CE4435"/>
    <w:rsid w:val="00D528BB"/>
    <w:rsid w:val="00D5666A"/>
    <w:rsid w:val="00D62512"/>
    <w:rsid w:val="00DB76A1"/>
    <w:rsid w:val="00DD2069"/>
    <w:rsid w:val="00E16648"/>
    <w:rsid w:val="00E17B3C"/>
    <w:rsid w:val="00E51A8D"/>
    <w:rsid w:val="00E55D01"/>
    <w:rsid w:val="00E55EC3"/>
    <w:rsid w:val="00E844A6"/>
    <w:rsid w:val="00E9031F"/>
    <w:rsid w:val="00EA0F83"/>
    <w:rsid w:val="00ED258F"/>
    <w:rsid w:val="00EE1FA4"/>
    <w:rsid w:val="00F3125D"/>
    <w:rsid w:val="00F37C9E"/>
    <w:rsid w:val="00F6272B"/>
    <w:rsid w:val="00F6410F"/>
    <w:rsid w:val="00F64F54"/>
    <w:rsid w:val="00F84BA2"/>
    <w:rsid w:val="00F84F1F"/>
    <w:rsid w:val="00F87931"/>
    <w:rsid w:val="00F90745"/>
    <w:rsid w:val="00FA4AB4"/>
    <w:rsid w:val="01D70BA8"/>
    <w:rsid w:val="053C0F82"/>
    <w:rsid w:val="07516368"/>
    <w:rsid w:val="082935CD"/>
    <w:rsid w:val="083D2052"/>
    <w:rsid w:val="097640EF"/>
    <w:rsid w:val="0C023DC8"/>
    <w:rsid w:val="0C921165"/>
    <w:rsid w:val="0CB241A2"/>
    <w:rsid w:val="0D9E0C47"/>
    <w:rsid w:val="0E253CD9"/>
    <w:rsid w:val="0E8C7E55"/>
    <w:rsid w:val="116142AF"/>
    <w:rsid w:val="11824A89"/>
    <w:rsid w:val="11FC5197"/>
    <w:rsid w:val="1241337B"/>
    <w:rsid w:val="12B900BE"/>
    <w:rsid w:val="13852E5E"/>
    <w:rsid w:val="13F93086"/>
    <w:rsid w:val="148F1E31"/>
    <w:rsid w:val="178A2798"/>
    <w:rsid w:val="18546F4A"/>
    <w:rsid w:val="18CC38DB"/>
    <w:rsid w:val="19C54AF9"/>
    <w:rsid w:val="1DE32C57"/>
    <w:rsid w:val="1E321CA3"/>
    <w:rsid w:val="1F651C4B"/>
    <w:rsid w:val="215D2D1E"/>
    <w:rsid w:val="222F179C"/>
    <w:rsid w:val="22CD5E5F"/>
    <w:rsid w:val="23D65EE7"/>
    <w:rsid w:val="23F47530"/>
    <w:rsid w:val="25FD2200"/>
    <w:rsid w:val="26744D2C"/>
    <w:rsid w:val="26992137"/>
    <w:rsid w:val="27104193"/>
    <w:rsid w:val="27E5412C"/>
    <w:rsid w:val="29CC37E2"/>
    <w:rsid w:val="2E187384"/>
    <w:rsid w:val="2F640497"/>
    <w:rsid w:val="2FB36551"/>
    <w:rsid w:val="301541FA"/>
    <w:rsid w:val="34950DD5"/>
    <w:rsid w:val="35127D20"/>
    <w:rsid w:val="38E1129F"/>
    <w:rsid w:val="390C32EC"/>
    <w:rsid w:val="3AE02415"/>
    <w:rsid w:val="3B6B4BE6"/>
    <w:rsid w:val="3B815CF5"/>
    <w:rsid w:val="3CCE2ECD"/>
    <w:rsid w:val="3F7A7ABB"/>
    <w:rsid w:val="40AD2610"/>
    <w:rsid w:val="45432B01"/>
    <w:rsid w:val="4D1B740E"/>
    <w:rsid w:val="50D56F8B"/>
    <w:rsid w:val="50F27816"/>
    <w:rsid w:val="527702A6"/>
    <w:rsid w:val="54CC48BE"/>
    <w:rsid w:val="557344DA"/>
    <w:rsid w:val="574521DB"/>
    <w:rsid w:val="57536C53"/>
    <w:rsid w:val="58D10943"/>
    <w:rsid w:val="58E55E43"/>
    <w:rsid w:val="595F2538"/>
    <w:rsid w:val="5A271D2E"/>
    <w:rsid w:val="5A9F2E7A"/>
    <w:rsid w:val="5DC6537F"/>
    <w:rsid w:val="62F971D1"/>
    <w:rsid w:val="6A500810"/>
    <w:rsid w:val="6C1315EC"/>
    <w:rsid w:val="6CFB2905"/>
    <w:rsid w:val="6DAE20D3"/>
    <w:rsid w:val="6EB1410E"/>
    <w:rsid w:val="6F625B36"/>
    <w:rsid w:val="6FA85302"/>
    <w:rsid w:val="6FF46CF9"/>
    <w:rsid w:val="70626A12"/>
    <w:rsid w:val="70E936CD"/>
    <w:rsid w:val="7273793C"/>
    <w:rsid w:val="728D2416"/>
    <w:rsid w:val="75135FFE"/>
    <w:rsid w:val="768B7BB7"/>
    <w:rsid w:val="77172490"/>
    <w:rsid w:val="79771567"/>
    <w:rsid w:val="7A1232FE"/>
    <w:rsid w:val="7A350CDC"/>
    <w:rsid w:val="7D277BAC"/>
    <w:rsid w:val="7EBF3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character" w:styleId="5">
    <w:name w:val="Hyperlink"/>
    <w:basedOn w:val="2"/>
    <w:semiHidden/>
    <w:unhideWhenUsed/>
    <w:qFormat/>
    <w:uiPriority w:val="99"/>
    <w:rPr>
      <w:color w:val="0000FF"/>
      <w:u w:val="single"/>
    </w:rPr>
  </w:style>
  <w:style w:type="character" w:styleId="6">
    <w:name w:val="Strong"/>
    <w:basedOn w:val="2"/>
    <w:qFormat/>
    <w:uiPriority w:val="22"/>
    <w:rPr>
      <w:b/>
      <w:bCs/>
    </w:rPr>
  </w:style>
  <w:style w:type="paragraph" w:styleId="7">
    <w:name w:val="Balloon Text"/>
    <w:basedOn w:val="1"/>
    <w:link w:val="13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9">
    <w:name w:val="footer"/>
    <w:basedOn w:val="1"/>
    <w:link w:val="15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0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11">
    <w:name w:val="Intense Quote"/>
    <w:basedOn w:val="1"/>
    <w:next w:val="1"/>
    <w:link w:val="12"/>
    <w:qFormat/>
    <w:uiPriority w:val="30"/>
    <w:pPr>
      <w:pBdr>
        <w:top w:val="single" w:color="4F81BD" w:themeColor="accent1" w:sz="4" w:space="10"/>
        <w:bottom w:val="single" w:color="4F81BD" w:themeColor="accent1" w:sz="4" w:space="10"/>
      </w:pBdr>
      <w:spacing w:before="360" w:after="360" w:line="240" w:lineRule="auto"/>
      <w:ind w:left="864" w:right="864"/>
      <w:jc w:val="center"/>
    </w:pPr>
    <w:rPr>
      <w:rFonts w:ascii="Times New Roman" w:hAnsi="Times New Roman"/>
      <w:b/>
      <w:i/>
      <w:iCs/>
      <w:color w:val="C00000"/>
      <w:sz w:val="28"/>
    </w:rPr>
  </w:style>
  <w:style w:type="character" w:customStyle="1" w:styleId="12">
    <w:name w:val="Выделенная цитата Знак"/>
    <w:basedOn w:val="2"/>
    <w:link w:val="11"/>
    <w:qFormat/>
    <w:uiPriority w:val="30"/>
    <w:rPr>
      <w:rFonts w:ascii="Times New Roman" w:hAnsi="Times New Roman" w:eastAsia="Calibri" w:cs="Times New Roman"/>
      <w:b/>
      <w:i/>
      <w:iCs/>
      <w:color w:val="C00000"/>
      <w:sz w:val="28"/>
    </w:rPr>
  </w:style>
  <w:style w:type="character" w:customStyle="1" w:styleId="13">
    <w:name w:val="Текст выноски Знак"/>
    <w:basedOn w:val="2"/>
    <w:link w:val="7"/>
    <w:semiHidden/>
    <w:qFormat/>
    <w:uiPriority w:val="99"/>
    <w:rPr>
      <w:rFonts w:ascii="Segoe UI" w:hAnsi="Segoe UI" w:eastAsia="Calibri" w:cs="Segoe UI"/>
      <w:sz w:val="18"/>
      <w:szCs w:val="18"/>
    </w:rPr>
  </w:style>
  <w:style w:type="character" w:customStyle="1" w:styleId="14">
    <w:name w:val="Верхний колонтитул Знак"/>
    <w:basedOn w:val="2"/>
    <w:link w:val="8"/>
    <w:qFormat/>
    <w:uiPriority w:val="99"/>
    <w:rPr>
      <w:rFonts w:ascii="Calibri" w:hAnsi="Calibri" w:eastAsia="Calibri" w:cs="Times New Roman"/>
    </w:rPr>
  </w:style>
  <w:style w:type="character" w:customStyle="1" w:styleId="15">
    <w:name w:val="Нижний колонтитул Знак"/>
    <w:basedOn w:val="2"/>
    <w:link w:val="9"/>
    <w:qFormat/>
    <w:uiPriority w:val="99"/>
    <w:rPr>
      <w:rFonts w:ascii="Calibri" w:hAnsi="Calibri" w:eastAsia="Calibri" w:cs="Times New Roman"/>
    </w:rPr>
  </w:style>
  <w:style w:type="paragraph" w:styleId="1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AE3532-BEAF-4B03-B953-B2E60AF22AD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</Pages>
  <Words>135</Words>
  <Characters>776</Characters>
  <Lines>6</Lines>
  <Paragraphs>1</Paragraphs>
  <TotalTime>27</TotalTime>
  <ScaleCrop>false</ScaleCrop>
  <LinksUpToDate>false</LinksUpToDate>
  <CharactersWithSpaces>910</CharactersWithSpaces>
  <Application>WPS Office_12.2.0.23202_F1E327BC-269C-435d-A152-05C5408002CA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2022-09-17T20:42:00Z</dcterms:created>
  <dc:creator>Слава Богу</dc:creator>
  <cp:lastModifiedBy>иерей Андрей</cp:lastModifiedBy>
  <cp:lastPrinted>2026-08-17T19:10:00Z</cp:lastPrinted>
  <dcterms:modified xsi:type="dcterms:W3CDTF">2026-08-26T16:47:09Z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1049-12.2.0.23202</vt:lpwstr>
  </property>
  <property fmtid="{D5CDD505-2E9C-101B-9397-08002B2CF9AE}" pid="3" name="ICV">
    <vt:lpwstr>2FC66FA479514112B7F7A44CBDD01B76_13</vt:lpwstr>
  </property>
</Properties>
</file>